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39" w:rsidRDefault="00936E39" w:rsidP="00E55731">
      <w:pPr>
        <w:spacing w:after="0" w:line="240" w:lineRule="auto"/>
        <w:textAlignment w:val="baseline"/>
        <w:rPr>
          <w:rFonts w:ascii="Verdana" w:eastAsia="Times New Roman" w:hAnsi="Verdana" w:cs="Times New Roman"/>
          <w:color w:val="726277"/>
          <w:sz w:val="24"/>
          <w:szCs w:val="24"/>
        </w:rPr>
      </w:pPr>
      <w:r>
        <w:rPr>
          <w:rFonts w:ascii="Verdana" w:eastAsia="Times New Roman" w:hAnsi="Verdana" w:cs="Times New Roman"/>
          <w:color w:val="726277"/>
          <w:sz w:val="24"/>
          <w:szCs w:val="24"/>
        </w:rPr>
        <w:t>Jerusalem</w:t>
      </w:r>
      <w:r w:rsidR="00E55731">
        <w:rPr>
          <w:rFonts w:ascii="Verdana" w:eastAsia="Times New Roman" w:hAnsi="Verdana" w:cs="Times New Roman"/>
          <w:color w:val="726277"/>
          <w:sz w:val="24"/>
          <w:szCs w:val="24"/>
        </w:rPr>
        <w:t xml:space="preserve"> Christian I</w:t>
      </w:r>
      <w:r>
        <w:rPr>
          <w:rFonts w:ascii="Verdana" w:eastAsia="Times New Roman" w:hAnsi="Verdana" w:cs="Times New Roman"/>
          <w:color w:val="726277"/>
          <w:sz w:val="24"/>
          <w:szCs w:val="24"/>
        </w:rPr>
        <w:t>tinerary</w:t>
      </w:r>
    </w:p>
    <w:p w:rsidR="00E55731" w:rsidRDefault="00E55731" w:rsidP="00E55731">
      <w:pPr>
        <w:pStyle w:val="a3"/>
        <w:rPr>
          <w:rFonts w:asciiTheme="majorBidi" w:hAnsiTheme="majorBidi" w:cstheme="majorBidi"/>
          <w:sz w:val="28"/>
          <w:szCs w:val="28"/>
        </w:rPr>
      </w:pPr>
    </w:p>
    <w:p w:rsidR="006039A1" w:rsidRPr="006039A1" w:rsidRDefault="006039A1" w:rsidP="006039A1">
      <w:pPr>
        <w:rPr>
          <w:sz w:val="28"/>
          <w:szCs w:val="28"/>
        </w:rPr>
      </w:pPr>
      <w:bookmarkStart w:id="0" w:name="_Toc407357718"/>
      <w:r w:rsidRPr="006039A1">
        <w:rPr>
          <w:sz w:val="28"/>
          <w:szCs w:val="28"/>
        </w:rPr>
        <w:t>Content</w:t>
      </w:r>
      <w:bookmarkEnd w:id="0"/>
    </w:p>
    <w:sdt>
      <w:sdtPr>
        <w:rPr>
          <w:rFonts w:asciiTheme="minorHAnsi" w:eastAsiaTheme="minorHAnsi" w:hAnsiTheme="minorHAnsi" w:cstheme="minorBidi"/>
          <w:b w:val="0"/>
          <w:bCs w:val="0"/>
          <w:color w:val="auto"/>
          <w:sz w:val="22"/>
          <w:szCs w:val="22"/>
          <w:cs w:val="0"/>
          <w:lang w:val="he-IL"/>
        </w:rPr>
        <w:id w:val="-126777732"/>
        <w:docPartObj>
          <w:docPartGallery w:val="Table of Contents"/>
          <w:docPartUnique/>
        </w:docPartObj>
      </w:sdtPr>
      <w:sdtEndPr>
        <w:rPr>
          <w:rtl w:val="0"/>
        </w:rPr>
      </w:sdtEndPr>
      <w:sdtContent>
        <w:p w:rsidR="006039A1" w:rsidRDefault="006039A1" w:rsidP="006039A1">
          <w:pPr>
            <w:pStyle w:val="a4"/>
            <w:rPr>
              <w:cs w:val="0"/>
            </w:rPr>
          </w:pPr>
        </w:p>
        <w:p w:rsidR="006039A1" w:rsidRDefault="006039A1" w:rsidP="006039A1">
          <w:pPr>
            <w:pStyle w:val="TOC1"/>
            <w:tabs>
              <w:tab w:val="right" w:leader="dot" w:pos="9350"/>
            </w:tabs>
            <w:bidi w:val="0"/>
            <w:rPr>
              <w:noProof/>
              <w:rtl w:val="0"/>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07357718" w:history="1">
            <w:r w:rsidRPr="00112A61">
              <w:rPr>
                <w:rStyle w:val="Hyperlink"/>
                <w:noProof/>
                <w:cs w:val="0"/>
              </w:rPr>
              <w:t>Conten</w:t>
            </w:r>
            <w:r>
              <w:rPr>
                <w:rStyle w:val="Hyperlink"/>
                <w:noProof/>
                <w:rtl w:val="0"/>
                <w:cs w:val="0"/>
              </w:rPr>
              <w:t>t</w:t>
            </w:r>
            <w:r>
              <w:rPr>
                <w:noProof/>
                <w:webHidden/>
                <w:cs w:val="0"/>
              </w:rPr>
              <w:tab/>
            </w:r>
            <w:r>
              <w:rPr>
                <w:noProof/>
                <w:webHidden/>
              </w:rPr>
              <w:fldChar w:fldCharType="begin"/>
            </w:r>
            <w:r>
              <w:rPr>
                <w:noProof/>
                <w:webHidden/>
                <w:cs w:val="0"/>
              </w:rPr>
              <w:instrText xml:space="preserve"> PAGEREF _Toc407357718 \h </w:instrText>
            </w:r>
            <w:r>
              <w:rPr>
                <w:noProof/>
                <w:webHidden/>
              </w:rPr>
            </w:r>
            <w:r>
              <w:rPr>
                <w:noProof/>
                <w:webHidden/>
              </w:rPr>
              <w:fldChar w:fldCharType="separate"/>
            </w:r>
            <w:r>
              <w:rPr>
                <w:noProof/>
                <w:webHidden/>
                <w:rtl w:val="0"/>
                <w:cs w:val="0"/>
              </w:rPr>
              <w:t>1</w:t>
            </w:r>
            <w:r>
              <w:rPr>
                <w:noProof/>
                <w:webHidden/>
              </w:rPr>
              <w:fldChar w:fldCharType="end"/>
            </w:r>
          </w:hyperlink>
        </w:p>
        <w:p w:rsidR="006039A1" w:rsidRDefault="00F9665D">
          <w:pPr>
            <w:pStyle w:val="TOC2"/>
            <w:tabs>
              <w:tab w:val="right" w:leader="dot" w:pos="9350"/>
            </w:tabs>
            <w:bidi w:val="0"/>
            <w:rPr>
              <w:noProof/>
              <w:rtl w:val="0"/>
              <w:cs w:val="0"/>
            </w:rPr>
          </w:pPr>
          <w:hyperlink w:anchor="_Toc407357719" w:history="1">
            <w:r w:rsidR="006039A1" w:rsidRPr="00112A61">
              <w:rPr>
                <w:rStyle w:val="Hyperlink"/>
                <w:noProof/>
                <w:cs w:val="0"/>
              </w:rPr>
              <w:t>Via Dolorosa</w:t>
            </w:r>
            <w:r w:rsidR="006039A1">
              <w:rPr>
                <w:noProof/>
                <w:webHidden/>
                <w:cs w:val="0"/>
              </w:rPr>
              <w:tab/>
            </w:r>
            <w:r w:rsidR="006039A1">
              <w:rPr>
                <w:noProof/>
                <w:webHidden/>
              </w:rPr>
              <w:fldChar w:fldCharType="begin"/>
            </w:r>
            <w:r w:rsidR="006039A1">
              <w:rPr>
                <w:noProof/>
                <w:webHidden/>
                <w:cs w:val="0"/>
              </w:rPr>
              <w:instrText xml:space="preserve"> PAGEREF _Toc407357719 \h </w:instrText>
            </w:r>
            <w:r w:rsidR="006039A1">
              <w:rPr>
                <w:noProof/>
                <w:webHidden/>
              </w:rPr>
            </w:r>
            <w:r w:rsidR="006039A1">
              <w:rPr>
                <w:noProof/>
                <w:webHidden/>
              </w:rPr>
              <w:fldChar w:fldCharType="separate"/>
            </w:r>
            <w:r w:rsidR="006039A1">
              <w:rPr>
                <w:noProof/>
                <w:webHidden/>
                <w:rtl w:val="0"/>
                <w:cs w:val="0"/>
              </w:rPr>
              <w:t>1</w:t>
            </w:r>
            <w:r w:rsidR="006039A1">
              <w:rPr>
                <w:noProof/>
                <w:webHidden/>
              </w:rPr>
              <w:fldChar w:fldCharType="end"/>
            </w:r>
          </w:hyperlink>
        </w:p>
        <w:p w:rsidR="006039A1" w:rsidRDefault="00F9665D">
          <w:pPr>
            <w:pStyle w:val="TOC3"/>
            <w:tabs>
              <w:tab w:val="right" w:leader="dot" w:pos="9350"/>
            </w:tabs>
            <w:bidi w:val="0"/>
            <w:rPr>
              <w:noProof/>
              <w:rtl w:val="0"/>
              <w:cs w:val="0"/>
            </w:rPr>
          </w:pPr>
          <w:hyperlink w:anchor="_Toc407357720" w:history="1">
            <w:r w:rsidR="006039A1" w:rsidRPr="00112A61">
              <w:rPr>
                <w:rStyle w:val="Hyperlink"/>
                <w:noProof/>
                <w:cs w:val="0"/>
              </w:rPr>
              <w:t>Station 2 The Ecce Homo Arch</w:t>
            </w:r>
            <w:r w:rsidR="006039A1">
              <w:rPr>
                <w:noProof/>
                <w:webHidden/>
                <w:cs w:val="0"/>
              </w:rPr>
              <w:tab/>
            </w:r>
            <w:r w:rsidR="006039A1">
              <w:rPr>
                <w:noProof/>
                <w:webHidden/>
              </w:rPr>
              <w:fldChar w:fldCharType="begin"/>
            </w:r>
            <w:r w:rsidR="006039A1">
              <w:rPr>
                <w:noProof/>
                <w:webHidden/>
                <w:cs w:val="0"/>
              </w:rPr>
              <w:instrText xml:space="preserve"> PAGEREF _Toc407357720 \h </w:instrText>
            </w:r>
            <w:r w:rsidR="006039A1">
              <w:rPr>
                <w:noProof/>
                <w:webHidden/>
              </w:rPr>
            </w:r>
            <w:r w:rsidR="006039A1">
              <w:rPr>
                <w:noProof/>
                <w:webHidden/>
              </w:rPr>
              <w:fldChar w:fldCharType="separate"/>
            </w:r>
            <w:r w:rsidR="006039A1">
              <w:rPr>
                <w:noProof/>
                <w:webHidden/>
                <w:rtl w:val="0"/>
                <w:cs w:val="0"/>
              </w:rPr>
              <w:t>1</w:t>
            </w:r>
            <w:r w:rsidR="006039A1">
              <w:rPr>
                <w:noProof/>
                <w:webHidden/>
              </w:rPr>
              <w:fldChar w:fldCharType="end"/>
            </w:r>
          </w:hyperlink>
        </w:p>
        <w:p w:rsidR="006039A1" w:rsidRDefault="006039A1">
          <w:pPr>
            <w:rPr>
              <w:rtl/>
              <w:cs/>
            </w:rPr>
          </w:pPr>
          <w:r>
            <w:rPr>
              <w:b/>
              <w:bCs/>
              <w:lang w:val="he-IL"/>
            </w:rPr>
            <w:fldChar w:fldCharType="end"/>
          </w:r>
        </w:p>
      </w:sdtContent>
    </w:sdt>
    <w:p w:rsidR="005E6EA8" w:rsidRPr="00F9665D" w:rsidRDefault="005E6EA8" w:rsidP="006039A1">
      <w:pPr>
        <w:pStyle w:val="3"/>
        <w:rPr>
          <w:color w:val="000000" w:themeColor="text1"/>
        </w:rPr>
      </w:pPr>
      <w:bookmarkStart w:id="1" w:name="_Toc407357720"/>
      <w:r w:rsidRPr="00F9665D">
        <w:rPr>
          <w:color w:val="000000" w:themeColor="text1"/>
        </w:rPr>
        <w:t xml:space="preserve">Station 2 </w:t>
      </w:r>
      <w:proofErr w:type="gramStart"/>
      <w:r w:rsidRPr="00F9665D">
        <w:rPr>
          <w:color w:val="000000" w:themeColor="text1"/>
        </w:rPr>
        <w:t>The</w:t>
      </w:r>
      <w:proofErr w:type="gramEnd"/>
      <w:r w:rsidRPr="00F9665D">
        <w:rPr>
          <w:color w:val="000000" w:themeColor="text1"/>
        </w:rPr>
        <w:t xml:space="preserve"> Ecce Homo Arch</w:t>
      </w:r>
      <w:bookmarkEnd w:id="1"/>
    </w:p>
    <w:p w:rsidR="00E30D82" w:rsidRDefault="00E30D82">
      <w:pPr>
        <w:pStyle w:val="TOC3"/>
        <w:ind w:left="446"/>
        <w:rPr>
          <w:cs w:val="0"/>
        </w:rPr>
      </w:pPr>
    </w:p>
    <w:p w:rsidR="00E55731" w:rsidRPr="00F9665D" w:rsidRDefault="00E55731" w:rsidP="00F9665D">
      <w:pPr>
        <w:spacing w:after="0"/>
        <w:textAlignment w:val="baseline"/>
        <w:rPr>
          <w:rFonts w:ascii="Verdana" w:eastAsia="Times New Roman" w:hAnsi="Verdana" w:cs="Times New Roman"/>
          <w:sz w:val="24"/>
          <w:szCs w:val="24"/>
        </w:rPr>
      </w:pPr>
      <w:bookmarkStart w:id="2" w:name="_GoBack"/>
      <w:r w:rsidRPr="00F9665D">
        <w:rPr>
          <w:rFonts w:ascii="Verdana" w:eastAsia="Times New Roman" w:hAnsi="Verdana" w:cs="Times New Roman"/>
          <w:sz w:val="24"/>
          <w:szCs w:val="24"/>
        </w:rPr>
        <w:t>The Ecce Homo Arch forms the 2nd station of the Cross, commemorating the site where Pontius Pilate gave Jesus the cross.</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The arch was built in honor of the visit of the emperor Hadrian to the city of Jerusalem in the year 135, on the occasion of his victory over the Jews in the 2nd rebellion, known as the Bar </w:t>
      </w:r>
      <w:proofErr w:type="spellStart"/>
      <w:r w:rsidRPr="00F9665D">
        <w:rPr>
          <w:rFonts w:ascii="Verdana" w:eastAsia="Times New Roman" w:hAnsi="Verdana" w:cs="Times New Roman"/>
          <w:sz w:val="24"/>
          <w:szCs w:val="24"/>
        </w:rPr>
        <w:t>Kochba</w:t>
      </w:r>
      <w:proofErr w:type="spellEnd"/>
      <w:r w:rsidRPr="00F9665D">
        <w:rPr>
          <w:rFonts w:ascii="Verdana" w:eastAsia="Times New Roman" w:hAnsi="Verdana" w:cs="Times New Roman"/>
          <w:sz w:val="24"/>
          <w:szCs w:val="24"/>
        </w:rPr>
        <w:t xml:space="preserve"> Rebellion. </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During his journey to the eastern part of the Roman Empire in the years 130-131, to visit his Syrian Dominions, Emperor Hadrian ordered that a pagan colony be established in Jerusalem, to be named </w:t>
      </w:r>
      <w:proofErr w:type="spellStart"/>
      <w:r w:rsidRPr="00F9665D">
        <w:rPr>
          <w:rFonts w:ascii="Verdana" w:eastAsia="Times New Roman" w:hAnsi="Verdana" w:cs="Times New Roman"/>
          <w:sz w:val="24"/>
          <w:szCs w:val="24"/>
        </w:rPr>
        <w:t>Aelia</w:t>
      </w:r>
      <w:proofErr w:type="spellEnd"/>
      <w:r w:rsidRPr="00F9665D">
        <w:rPr>
          <w:rFonts w:ascii="Verdana" w:eastAsia="Times New Roman" w:hAnsi="Verdana" w:cs="Times New Roman"/>
          <w:sz w:val="24"/>
          <w:szCs w:val="24"/>
        </w:rPr>
        <w:t xml:space="preserve"> </w:t>
      </w:r>
      <w:proofErr w:type="spellStart"/>
      <w:r w:rsidRPr="00F9665D">
        <w:rPr>
          <w:rFonts w:ascii="Verdana" w:eastAsia="Times New Roman" w:hAnsi="Verdana" w:cs="Times New Roman"/>
          <w:sz w:val="24"/>
          <w:szCs w:val="24"/>
        </w:rPr>
        <w:t>Capitolina</w:t>
      </w:r>
      <w:proofErr w:type="spellEnd"/>
      <w:r w:rsidRPr="00F9665D">
        <w:rPr>
          <w:rFonts w:ascii="Verdana" w:eastAsia="Times New Roman" w:hAnsi="Verdana" w:cs="Times New Roman"/>
          <w:sz w:val="24"/>
          <w:szCs w:val="24"/>
        </w:rPr>
        <w:t xml:space="preserve">. </w:t>
      </w:r>
      <w:proofErr w:type="spellStart"/>
      <w:r w:rsidRPr="00F9665D">
        <w:rPr>
          <w:rFonts w:ascii="Verdana" w:eastAsia="Times New Roman" w:hAnsi="Verdana" w:cs="Times New Roman"/>
          <w:sz w:val="24"/>
          <w:szCs w:val="24"/>
        </w:rPr>
        <w:t>Aelia</w:t>
      </w:r>
      <w:proofErr w:type="spellEnd"/>
      <w:r w:rsidRPr="00F9665D">
        <w:rPr>
          <w:rFonts w:ascii="Verdana" w:eastAsia="Times New Roman" w:hAnsi="Verdana" w:cs="Times New Roman"/>
          <w:sz w:val="24"/>
          <w:szCs w:val="24"/>
        </w:rPr>
        <w:t xml:space="preserve"> is derived from the emperor's family </w:t>
      </w:r>
      <w:proofErr w:type="gramStart"/>
      <w:r w:rsidRPr="00F9665D">
        <w:rPr>
          <w:rFonts w:ascii="Verdana" w:eastAsia="Times New Roman" w:hAnsi="Verdana" w:cs="Times New Roman"/>
          <w:sz w:val="24"/>
          <w:szCs w:val="24"/>
        </w:rPr>
        <w:t>name,</w:t>
      </w:r>
      <w:proofErr w:type="gramEnd"/>
      <w:r w:rsidRPr="00F9665D">
        <w:rPr>
          <w:rFonts w:ascii="Verdana" w:eastAsia="Times New Roman" w:hAnsi="Verdana" w:cs="Times New Roman"/>
          <w:sz w:val="24"/>
          <w:szCs w:val="24"/>
        </w:rPr>
        <w:t xml:space="preserve"> and </w:t>
      </w:r>
      <w:proofErr w:type="spellStart"/>
      <w:r w:rsidRPr="00F9665D">
        <w:rPr>
          <w:rFonts w:ascii="Verdana" w:eastAsia="Times New Roman" w:hAnsi="Verdana" w:cs="Times New Roman"/>
          <w:sz w:val="24"/>
          <w:szCs w:val="24"/>
        </w:rPr>
        <w:t>Capitolina</w:t>
      </w:r>
      <w:proofErr w:type="spellEnd"/>
      <w:r w:rsidRPr="00F9665D">
        <w:rPr>
          <w:rFonts w:ascii="Verdana" w:eastAsia="Times New Roman" w:hAnsi="Verdana" w:cs="Times New Roman"/>
          <w:sz w:val="24"/>
          <w:szCs w:val="24"/>
        </w:rPr>
        <w:t xml:space="preserve"> from that of Jupiter </w:t>
      </w:r>
      <w:proofErr w:type="spellStart"/>
      <w:r w:rsidRPr="00F9665D">
        <w:rPr>
          <w:rFonts w:ascii="Verdana" w:eastAsia="Times New Roman" w:hAnsi="Verdana" w:cs="Times New Roman"/>
          <w:sz w:val="24"/>
          <w:szCs w:val="24"/>
        </w:rPr>
        <w:t>Capitolinus</w:t>
      </w:r>
      <w:proofErr w:type="spellEnd"/>
      <w:r w:rsidRPr="00F9665D">
        <w:rPr>
          <w:rFonts w:ascii="Verdana" w:eastAsia="Times New Roman" w:hAnsi="Verdana" w:cs="Times New Roman"/>
          <w:sz w:val="24"/>
          <w:szCs w:val="24"/>
        </w:rPr>
        <w:t xml:space="preserve">, to whom a temple was built on the site of the Jewish temple. The establishment of </w:t>
      </w:r>
      <w:proofErr w:type="spellStart"/>
      <w:r w:rsidRPr="00F9665D">
        <w:rPr>
          <w:rFonts w:ascii="Verdana" w:eastAsia="Times New Roman" w:hAnsi="Verdana" w:cs="Times New Roman"/>
          <w:sz w:val="24"/>
          <w:szCs w:val="24"/>
        </w:rPr>
        <w:t>Aelia</w:t>
      </w:r>
      <w:proofErr w:type="spellEnd"/>
      <w:r w:rsidRPr="00F9665D">
        <w:rPr>
          <w:rFonts w:ascii="Verdana" w:eastAsia="Times New Roman" w:hAnsi="Verdana" w:cs="Times New Roman"/>
          <w:sz w:val="24"/>
          <w:szCs w:val="24"/>
        </w:rPr>
        <w:t xml:space="preserve"> </w:t>
      </w:r>
      <w:proofErr w:type="spellStart"/>
      <w:r w:rsidRPr="00F9665D">
        <w:rPr>
          <w:rFonts w:ascii="Verdana" w:eastAsia="Times New Roman" w:hAnsi="Verdana" w:cs="Times New Roman"/>
          <w:sz w:val="24"/>
          <w:szCs w:val="24"/>
        </w:rPr>
        <w:t>Capitolina</w:t>
      </w:r>
      <w:proofErr w:type="spellEnd"/>
      <w:r w:rsidRPr="00F9665D">
        <w:rPr>
          <w:rFonts w:ascii="Verdana" w:eastAsia="Times New Roman" w:hAnsi="Verdana" w:cs="Times New Roman"/>
          <w:sz w:val="24"/>
          <w:szCs w:val="24"/>
        </w:rPr>
        <w:t xml:space="preserve"> resulted in the failed Bar </w:t>
      </w:r>
      <w:proofErr w:type="spellStart"/>
      <w:r w:rsidRPr="00F9665D">
        <w:rPr>
          <w:rFonts w:ascii="Verdana" w:eastAsia="Times New Roman" w:hAnsi="Verdana" w:cs="Times New Roman"/>
          <w:sz w:val="24"/>
          <w:szCs w:val="24"/>
        </w:rPr>
        <w:t>Kokhba's</w:t>
      </w:r>
      <w:proofErr w:type="spellEnd"/>
      <w:r w:rsidRPr="00F9665D">
        <w:rPr>
          <w:rFonts w:ascii="Verdana" w:eastAsia="Times New Roman" w:hAnsi="Verdana" w:cs="Times New Roman"/>
          <w:sz w:val="24"/>
          <w:szCs w:val="24"/>
        </w:rPr>
        <w:t xml:space="preserve"> revolt of 132-135.</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The Ecce Homo Arch signified the culmination of the great building operations started by the emperor Hadrian in the year 131. </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Jerusalem had become forgotten and the Roman City of </w:t>
      </w:r>
      <w:proofErr w:type="spellStart"/>
      <w:r w:rsidRPr="00F9665D">
        <w:rPr>
          <w:rFonts w:ascii="Verdana" w:eastAsia="Times New Roman" w:hAnsi="Verdana" w:cs="Times New Roman"/>
          <w:sz w:val="24"/>
          <w:szCs w:val="24"/>
        </w:rPr>
        <w:t>Aelia</w:t>
      </w:r>
      <w:proofErr w:type="spellEnd"/>
      <w:r w:rsidRPr="00F9665D">
        <w:rPr>
          <w:rFonts w:ascii="Verdana" w:eastAsia="Times New Roman" w:hAnsi="Verdana" w:cs="Times New Roman"/>
          <w:sz w:val="24"/>
          <w:szCs w:val="24"/>
        </w:rPr>
        <w:t xml:space="preserve"> </w:t>
      </w:r>
      <w:proofErr w:type="spellStart"/>
      <w:r w:rsidRPr="00F9665D">
        <w:rPr>
          <w:rFonts w:ascii="Verdana" w:eastAsia="Times New Roman" w:hAnsi="Verdana" w:cs="Times New Roman"/>
          <w:sz w:val="24"/>
          <w:szCs w:val="24"/>
        </w:rPr>
        <w:t>Capitolina</w:t>
      </w:r>
      <w:proofErr w:type="spellEnd"/>
      <w:r w:rsidRPr="00F9665D">
        <w:rPr>
          <w:rFonts w:ascii="Verdana" w:eastAsia="Times New Roman" w:hAnsi="Verdana" w:cs="Times New Roman"/>
          <w:sz w:val="24"/>
          <w:szCs w:val="24"/>
        </w:rPr>
        <w:t xml:space="preserve"> stood to the North of the ruins of Jerusalem, the Tenth Roman Legion was stationed in Jerusalem to watch over the ruins and keep the Jews from returning to live in the city and from visiting the Temple Mount. </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The elaborate city gate, to be seen under the Damascus Gate, was undoubtedly built by Hadrian to mark the northern border of the </w:t>
      </w:r>
      <w:proofErr w:type="spellStart"/>
      <w:r w:rsidRPr="00F9665D">
        <w:rPr>
          <w:rFonts w:ascii="Verdana" w:eastAsia="Times New Roman" w:hAnsi="Verdana" w:cs="Times New Roman"/>
          <w:sz w:val="24"/>
          <w:szCs w:val="24"/>
        </w:rPr>
        <w:t>unwalled</w:t>
      </w:r>
      <w:proofErr w:type="spellEnd"/>
      <w:r w:rsidRPr="00F9665D">
        <w:rPr>
          <w:rFonts w:ascii="Verdana" w:eastAsia="Times New Roman" w:hAnsi="Verdana" w:cs="Times New Roman"/>
          <w:sz w:val="24"/>
          <w:szCs w:val="24"/>
        </w:rPr>
        <w:t xml:space="preserve"> Roman colony</w:t>
      </w:r>
      <w:proofErr w:type="gramStart"/>
      <w:r w:rsidRPr="00F9665D">
        <w:rPr>
          <w:rFonts w:ascii="Verdana" w:eastAsia="Times New Roman" w:hAnsi="Verdana" w:cs="Times New Roman"/>
          <w:sz w:val="24"/>
          <w:szCs w:val="24"/>
        </w:rPr>
        <w:t>.(</w:t>
      </w:r>
      <w:proofErr w:type="gramEnd"/>
      <w:r w:rsidRPr="00F9665D">
        <w:rPr>
          <w:rFonts w:ascii="Verdana" w:eastAsia="Times New Roman" w:hAnsi="Verdana" w:cs="Times New Roman"/>
          <w:sz w:val="24"/>
          <w:szCs w:val="24"/>
        </w:rPr>
        <w:t xml:space="preserve">1) </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The northern wall was built in the 3rd Cen (2) </w:t>
      </w:r>
      <w:proofErr w:type="gramStart"/>
      <w:r w:rsidRPr="00F9665D">
        <w:rPr>
          <w:rFonts w:ascii="Verdana" w:eastAsia="Times New Roman" w:hAnsi="Verdana" w:cs="Times New Roman"/>
          <w:sz w:val="24"/>
          <w:szCs w:val="24"/>
        </w:rPr>
        <w:t>Probably</w:t>
      </w:r>
      <w:proofErr w:type="gramEnd"/>
      <w:r w:rsidRPr="00F9665D">
        <w:rPr>
          <w:rFonts w:ascii="Verdana" w:eastAsia="Times New Roman" w:hAnsi="Verdana" w:cs="Times New Roman"/>
          <w:sz w:val="24"/>
          <w:szCs w:val="24"/>
        </w:rPr>
        <w:t xml:space="preserve"> because of the poor security situation in the city at that time.</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Above the eastern entrance to the city one can still see a fragmentary inscription in Latin, probably in secondary use, which ends "</w:t>
      </w:r>
      <w:proofErr w:type="gramStart"/>
      <w:r w:rsidRPr="00F9665D">
        <w:rPr>
          <w:rFonts w:ascii="Verdana" w:eastAsia="Times New Roman" w:hAnsi="Verdana" w:cs="Times New Roman"/>
          <w:sz w:val="24"/>
          <w:szCs w:val="24"/>
        </w:rPr>
        <w:t>..</w:t>
      </w:r>
      <w:proofErr w:type="gramEnd"/>
      <w:r w:rsidRPr="00F9665D">
        <w:rPr>
          <w:rFonts w:ascii="Verdana" w:eastAsia="Times New Roman" w:hAnsi="Verdana" w:cs="Times New Roman"/>
          <w:sz w:val="24"/>
          <w:szCs w:val="24"/>
        </w:rPr>
        <w:t xml:space="preserve"> </w:t>
      </w:r>
      <w:proofErr w:type="gramStart"/>
      <w:r w:rsidRPr="00F9665D">
        <w:rPr>
          <w:rFonts w:ascii="Verdana" w:eastAsia="Times New Roman" w:hAnsi="Verdana" w:cs="Times New Roman"/>
          <w:sz w:val="24"/>
          <w:szCs w:val="24"/>
        </w:rPr>
        <w:t>by</w:t>
      </w:r>
      <w:proofErr w:type="gramEnd"/>
      <w:r w:rsidRPr="00F9665D">
        <w:rPr>
          <w:rFonts w:ascii="Verdana" w:eastAsia="Times New Roman" w:hAnsi="Verdana" w:cs="Times New Roman"/>
          <w:sz w:val="24"/>
          <w:szCs w:val="24"/>
        </w:rPr>
        <w:t xml:space="preserve"> the decree of the </w:t>
      </w:r>
      <w:proofErr w:type="spellStart"/>
      <w:r w:rsidRPr="00F9665D">
        <w:rPr>
          <w:rFonts w:ascii="Verdana" w:eastAsia="Times New Roman" w:hAnsi="Verdana" w:cs="Times New Roman"/>
          <w:sz w:val="24"/>
          <w:szCs w:val="24"/>
        </w:rPr>
        <w:t>decurions</w:t>
      </w:r>
      <w:proofErr w:type="spellEnd"/>
      <w:r w:rsidRPr="00F9665D">
        <w:rPr>
          <w:rFonts w:ascii="Verdana" w:eastAsia="Times New Roman" w:hAnsi="Verdana" w:cs="Times New Roman"/>
          <w:sz w:val="24"/>
          <w:szCs w:val="24"/>
        </w:rPr>
        <w:t xml:space="preserve"> of </w:t>
      </w:r>
      <w:proofErr w:type="spellStart"/>
      <w:r w:rsidRPr="00F9665D">
        <w:rPr>
          <w:rFonts w:ascii="Verdana" w:eastAsia="Times New Roman" w:hAnsi="Verdana" w:cs="Times New Roman"/>
          <w:sz w:val="24"/>
          <w:szCs w:val="24"/>
        </w:rPr>
        <w:t>Aelia</w:t>
      </w:r>
      <w:proofErr w:type="spellEnd"/>
      <w:r w:rsidRPr="00F9665D">
        <w:rPr>
          <w:rFonts w:ascii="Verdana" w:eastAsia="Times New Roman" w:hAnsi="Verdana" w:cs="Times New Roman"/>
          <w:sz w:val="24"/>
          <w:szCs w:val="24"/>
        </w:rPr>
        <w:t xml:space="preserve"> </w:t>
      </w:r>
      <w:proofErr w:type="spellStart"/>
      <w:r w:rsidRPr="00F9665D">
        <w:rPr>
          <w:rFonts w:ascii="Verdana" w:eastAsia="Times New Roman" w:hAnsi="Verdana" w:cs="Times New Roman"/>
          <w:sz w:val="24"/>
          <w:szCs w:val="24"/>
        </w:rPr>
        <w:t>Capitolina</w:t>
      </w:r>
      <w:proofErr w:type="spellEnd"/>
      <w:r w:rsidRPr="00F9665D">
        <w:rPr>
          <w:rFonts w:ascii="Verdana" w:eastAsia="Times New Roman" w:hAnsi="Verdana" w:cs="Times New Roman"/>
          <w:sz w:val="24"/>
          <w:szCs w:val="24"/>
        </w:rPr>
        <w:t xml:space="preserve">." </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The northern city gate, where the Damascus Gate stands today, was in use during the second and third centuries. Its side entrances were blocked during the Byzantine and Early Arab periods, and later the Crusaders built a new, fortified gate at a much higher level, thus unwittingly preserving the remains of the Roman gate below it.</w:t>
      </w:r>
    </w:p>
    <w:p w:rsidR="00E55731" w:rsidRPr="00F9665D" w:rsidRDefault="00E55731" w:rsidP="00F9665D">
      <w:pPr>
        <w:spacing w:after="0"/>
        <w:textAlignment w:val="baseline"/>
        <w:rPr>
          <w:rFonts w:ascii="Verdana" w:eastAsia="Times New Roman" w:hAnsi="Verdana" w:cs="Times New Roman"/>
          <w:sz w:val="24"/>
          <w:szCs w:val="24"/>
        </w:rPr>
      </w:pPr>
    </w:p>
    <w:p w:rsidR="00E55731" w:rsidRPr="00F9665D" w:rsidRDefault="00E55731"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The Roman gate of </w:t>
      </w:r>
      <w:proofErr w:type="spellStart"/>
      <w:r w:rsidRPr="00F9665D">
        <w:rPr>
          <w:rFonts w:ascii="Verdana" w:eastAsia="Times New Roman" w:hAnsi="Verdana" w:cs="Times New Roman"/>
          <w:sz w:val="24"/>
          <w:szCs w:val="24"/>
        </w:rPr>
        <w:t>Aelia</w:t>
      </w:r>
      <w:proofErr w:type="spellEnd"/>
      <w:r w:rsidRPr="00F9665D">
        <w:rPr>
          <w:rFonts w:ascii="Verdana" w:eastAsia="Times New Roman" w:hAnsi="Verdana" w:cs="Times New Roman"/>
          <w:sz w:val="24"/>
          <w:szCs w:val="24"/>
        </w:rPr>
        <w:t xml:space="preserve"> </w:t>
      </w:r>
      <w:proofErr w:type="spellStart"/>
      <w:r w:rsidRPr="00F9665D">
        <w:rPr>
          <w:rFonts w:ascii="Verdana" w:eastAsia="Times New Roman" w:hAnsi="Verdana" w:cs="Times New Roman"/>
          <w:sz w:val="24"/>
          <w:szCs w:val="24"/>
        </w:rPr>
        <w:t>Capitolina</w:t>
      </w:r>
      <w:proofErr w:type="spellEnd"/>
      <w:r w:rsidRPr="00F9665D">
        <w:rPr>
          <w:rFonts w:ascii="Verdana" w:eastAsia="Times New Roman" w:hAnsi="Verdana" w:cs="Times New Roman"/>
          <w:sz w:val="24"/>
          <w:szCs w:val="24"/>
        </w:rPr>
        <w:t xml:space="preserve"> has been restored and opened to the public; upon descending below the bridge leading to the Ottoman Damascus Gate, one can enter once again through this early gate into the city or climb the original stairs to the walkway, the Ramparts Walk, along the Old City walls to enjoy the breathtaking view of the Old City and the Temple Mount.</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Continue to the Garden of Gethsemane at the foot of the </w:t>
      </w:r>
      <w:proofErr w:type="spellStart"/>
      <w:r w:rsidRPr="00F9665D">
        <w:rPr>
          <w:rFonts w:ascii="Verdana" w:eastAsia="Times New Roman" w:hAnsi="Verdana" w:cs="Times New Roman"/>
          <w:sz w:val="24"/>
          <w:szCs w:val="24"/>
        </w:rPr>
        <w:t>mt.</w:t>
      </w:r>
      <w:proofErr w:type="spellEnd"/>
      <w:r w:rsidR="00F9665D" w:rsidRPr="00F9665D">
        <w:rPr>
          <w:rFonts w:ascii="Verdana" w:eastAsia="Times New Roman" w:hAnsi="Verdana" w:cs="Times New Roman"/>
          <w:sz w:val="24"/>
          <w:szCs w:val="24"/>
        </w:rPr>
        <w:t xml:space="preserve"> of Olives.</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Continue to the Zion Gate to visit the room of the last supper and the tomb of King David.</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Enter the old city on foot to visit the Cardo, a magnificent roman road discovered recently in archaeological excavations in the Jewish Quarter,</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Naturally you'll visit a beautiful 16th century synagogue there also then continue to the Wailing Wall, the last remnant of the Jewish temple destroyed by the Romans 2000 years ago.</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Continue to the Via Dolorosa, if time permits you will also ascend the holy m</w:t>
      </w:r>
      <w:r w:rsidR="00F9665D" w:rsidRPr="00F9665D">
        <w:rPr>
          <w:rFonts w:ascii="Verdana" w:eastAsia="Times New Roman" w:hAnsi="Verdana" w:cs="Times New Roman"/>
          <w:sz w:val="24"/>
          <w:szCs w:val="24"/>
        </w:rPr>
        <w:t>ountain, known as</w:t>
      </w:r>
      <w:r w:rsidRPr="00F9665D">
        <w:rPr>
          <w:rFonts w:ascii="Verdana" w:eastAsia="Times New Roman" w:hAnsi="Verdana" w:cs="Times New Roman"/>
          <w:sz w:val="24"/>
          <w:szCs w:val="24"/>
        </w:rPr>
        <w:t xml:space="preserve"> Moriah where the Dome of the Rock is located.</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 xml:space="preserve">Continue to the church of the holy </w:t>
      </w:r>
      <w:r w:rsidR="00F9665D" w:rsidRPr="00F9665D">
        <w:rPr>
          <w:rFonts w:ascii="Verdana" w:eastAsia="Times New Roman" w:hAnsi="Verdana" w:cs="Times New Roman"/>
          <w:sz w:val="24"/>
          <w:szCs w:val="24"/>
        </w:rPr>
        <w:t>sepulcher</w:t>
      </w:r>
      <w:r w:rsidRPr="00F9665D">
        <w:rPr>
          <w:rFonts w:ascii="Verdana" w:eastAsia="Times New Roman" w:hAnsi="Verdana" w:cs="Times New Roman"/>
          <w:sz w:val="24"/>
          <w:szCs w:val="24"/>
        </w:rPr>
        <w:t>.</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lastRenderedPageBreak/>
        <w:t xml:space="preserve">Drive to </w:t>
      </w:r>
      <w:r w:rsidR="00F9665D" w:rsidRPr="00F9665D">
        <w:rPr>
          <w:rFonts w:ascii="Verdana" w:eastAsia="Times New Roman" w:hAnsi="Verdana" w:cs="Times New Roman"/>
          <w:sz w:val="24"/>
          <w:szCs w:val="24"/>
        </w:rPr>
        <w:t>Hadassah</w:t>
      </w:r>
      <w:r w:rsidRPr="00F9665D">
        <w:rPr>
          <w:rFonts w:ascii="Verdana" w:eastAsia="Times New Roman" w:hAnsi="Verdana" w:cs="Times New Roman"/>
          <w:sz w:val="24"/>
          <w:szCs w:val="24"/>
        </w:rPr>
        <w:t xml:space="preserve"> hospital to see the famous Chagall windows then continue to </w:t>
      </w:r>
      <w:proofErr w:type="spellStart"/>
      <w:r w:rsidRPr="00F9665D">
        <w:rPr>
          <w:rFonts w:ascii="Verdana" w:eastAsia="Times New Roman" w:hAnsi="Verdana" w:cs="Times New Roman"/>
          <w:sz w:val="24"/>
          <w:szCs w:val="24"/>
        </w:rPr>
        <w:t>Yad</w:t>
      </w:r>
      <w:proofErr w:type="spellEnd"/>
      <w:r w:rsidRPr="00F9665D">
        <w:rPr>
          <w:rFonts w:ascii="Verdana" w:eastAsia="Times New Roman" w:hAnsi="Verdana" w:cs="Times New Roman"/>
          <w:sz w:val="24"/>
          <w:szCs w:val="24"/>
        </w:rPr>
        <w:t xml:space="preserve"> </w:t>
      </w:r>
      <w:proofErr w:type="spellStart"/>
      <w:r w:rsidRPr="00F9665D">
        <w:rPr>
          <w:rFonts w:ascii="Verdana" w:eastAsia="Times New Roman" w:hAnsi="Verdana" w:cs="Times New Roman"/>
          <w:sz w:val="24"/>
          <w:szCs w:val="24"/>
        </w:rPr>
        <w:t>Vashem</w:t>
      </w:r>
      <w:proofErr w:type="spellEnd"/>
      <w:r w:rsidRPr="00F9665D">
        <w:rPr>
          <w:rFonts w:ascii="Verdana" w:eastAsia="Times New Roman" w:hAnsi="Verdana" w:cs="Times New Roman"/>
          <w:sz w:val="24"/>
          <w:szCs w:val="24"/>
        </w:rPr>
        <w:t>, the holocaust memorial.</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Drive past the Parliament of Israel.</w:t>
      </w:r>
    </w:p>
    <w:p w:rsidR="00936E39" w:rsidRPr="00F9665D" w:rsidRDefault="00936E39" w:rsidP="00F9665D">
      <w:pPr>
        <w:spacing w:after="0"/>
        <w:textAlignment w:val="baseline"/>
        <w:rPr>
          <w:rFonts w:ascii="Verdana" w:eastAsia="Times New Roman" w:hAnsi="Verdana" w:cs="Times New Roman"/>
          <w:sz w:val="24"/>
          <w:szCs w:val="24"/>
        </w:rPr>
      </w:pPr>
    </w:p>
    <w:p w:rsidR="00936E39" w:rsidRPr="00F9665D" w:rsidRDefault="00936E39" w:rsidP="00F9665D">
      <w:pPr>
        <w:spacing w:after="0"/>
        <w:textAlignment w:val="baseline"/>
        <w:rPr>
          <w:rFonts w:ascii="Verdana" w:eastAsia="Times New Roman" w:hAnsi="Verdana" w:cs="Times New Roman"/>
          <w:sz w:val="24"/>
          <w:szCs w:val="24"/>
        </w:rPr>
      </w:pPr>
      <w:r w:rsidRPr="00F9665D">
        <w:rPr>
          <w:rFonts w:ascii="Verdana" w:eastAsia="Times New Roman" w:hAnsi="Verdana" w:cs="Times New Roman"/>
          <w:sz w:val="24"/>
          <w:szCs w:val="24"/>
        </w:rPr>
        <w:t>If time permits</w:t>
      </w:r>
      <w:r w:rsidR="00F9665D" w:rsidRPr="00F9665D">
        <w:rPr>
          <w:rFonts w:ascii="Verdana" w:eastAsia="Times New Roman" w:hAnsi="Verdana" w:cs="Times New Roman"/>
          <w:sz w:val="24"/>
          <w:szCs w:val="24"/>
        </w:rPr>
        <w:t> you</w:t>
      </w:r>
      <w:r w:rsidRPr="00F9665D">
        <w:rPr>
          <w:rFonts w:ascii="Verdana" w:eastAsia="Times New Roman" w:hAnsi="Verdana" w:cs="Times New Roman"/>
          <w:sz w:val="24"/>
          <w:szCs w:val="24"/>
        </w:rPr>
        <w:t xml:space="preserve"> may also visit the Israel museum.</w:t>
      </w:r>
    </w:p>
    <w:bookmarkEnd w:id="2"/>
    <w:p w:rsidR="00DC5833" w:rsidRPr="00F9665D" w:rsidRDefault="00F9665D" w:rsidP="00F9665D">
      <w:pPr>
        <w:spacing w:after="0"/>
        <w:textAlignment w:val="baseline"/>
        <w:rPr>
          <w:rFonts w:ascii="Verdana" w:eastAsia="Times New Roman" w:hAnsi="Verdana" w:cs="Times New Roman"/>
          <w:sz w:val="24"/>
          <w:szCs w:val="24"/>
        </w:rPr>
      </w:pPr>
    </w:p>
    <w:sectPr w:rsidR="00DC5833" w:rsidRPr="00F9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39"/>
    <w:rsid w:val="00236B82"/>
    <w:rsid w:val="00307CED"/>
    <w:rsid w:val="00594BA9"/>
    <w:rsid w:val="005E6EA8"/>
    <w:rsid w:val="006039A1"/>
    <w:rsid w:val="008D1445"/>
    <w:rsid w:val="00936E39"/>
    <w:rsid w:val="00E30D82"/>
    <w:rsid w:val="00E55731"/>
    <w:rsid w:val="00F96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5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5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3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5731"/>
    <w:pPr>
      <w:spacing w:after="0" w:line="240" w:lineRule="auto"/>
    </w:pPr>
  </w:style>
  <w:style w:type="character" w:customStyle="1" w:styleId="10">
    <w:name w:val="כותרת 1 תו"/>
    <w:basedOn w:val="a0"/>
    <w:link w:val="1"/>
    <w:uiPriority w:val="9"/>
    <w:rsid w:val="00E5573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E55731"/>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semiHidden/>
    <w:unhideWhenUsed/>
    <w:qFormat/>
    <w:rsid w:val="00E30D82"/>
    <w:pPr>
      <w:bidi/>
      <w:outlineLvl w:val="9"/>
    </w:pPr>
    <w:rPr>
      <w:rtl/>
      <w:cs/>
    </w:rPr>
  </w:style>
  <w:style w:type="paragraph" w:styleId="TOC2">
    <w:name w:val="toc 2"/>
    <w:basedOn w:val="a"/>
    <w:next w:val="a"/>
    <w:autoRedefine/>
    <w:uiPriority w:val="39"/>
    <w:unhideWhenUsed/>
    <w:qFormat/>
    <w:rsid w:val="00E30D82"/>
    <w:pPr>
      <w:bidi/>
      <w:spacing w:after="100"/>
      <w:ind w:left="220"/>
    </w:pPr>
    <w:rPr>
      <w:rFonts w:eastAsiaTheme="minorEastAsia"/>
      <w:rtl/>
      <w:cs/>
    </w:rPr>
  </w:style>
  <w:style w:type="paragraph" w:styleId="TOC1">
    <w:name w:val="toc 1"/>
    <w:basedOn w:val="a"/>
    <w:next w:val="a"/>
    <w:autoRedefine/>
    <w:uiPriority w:val="39"/>
    <w:unhideWhenUsed/>
    <w:qFormat/>
    <w:rsid w:val="00E30D82"/>
    <w:pPr>
      <w:bidi/>
      <w:spacing w:after="100"/>
    </w:pPr>
    <w:rPr>
      <w:rFonts w:eastAsiaTheme="minorEastAsia"/>
      <w:rtl/>
      <w:cs/>
    </w:rPr>
  </w:style>
  <w:style w:type="paragraph" w:styleId="TOC3">
    <w:name w:val="toc 3"/>
    <w:basedOn w:val="a"/>
    <w:next w:val="a"/>
    <w:autoRedefine/>
    <w:uiPriority w:val="39"/>
    <w:unhideWhenUsed/>
    <w:qFormat/>
    <w:rsid w:val="00E30D82"/>
    <w:pPr>
      <w:bidi/>
      <w:spacing w:after="100"/>
      <w:ind w:left="440"/>
    </w:pPr>
    <w:rPr>
      <w:rFonts w:eastAsiaTheme="minorEastAsia"/>
      <w:rtl/>
      <w:cs/>
    </w:rPr>
  </w:style>
  <w:style w:type="paragraph" w:styleId="a5">
    <w:name w:val="Balloon Text"/>
    <w:basedOn w:val="a"/>
    <w:link w:val="a6"/>
    <w:uiPriority w:val="99"/>
    <w:semiHidden/>
    <w:unhideWhenUsed/>
    <w:rsid w:val="00E30D8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30D82"/>
    <w:rPr>
      <w:rFonts w:ascii="Tahoma" w:hAnsi="Tahoma" w:cs="Tahoma"/>
      <w:sz w:val="16"/>
      <w:szCs w:val="16"/>
    </w:rPr>
  </w:style>
  <w:style w:type="character" w:styleId="Hyperlink">
    <w:name w:val="Hyperlink"/>
    <w:basedOn w:val="a0"/>
    <w:uiPriority w:val="99"/>
    <w:unhideWhenUsed/>
    <w:rsid w:val="006039A1"/>
    <w:rPr>
      <w:color w:val="0000FF" w:themeColor="hyperlink"/>
      <w:u w:val="single"/>
    </w:rPr>
  </w:style>
  <w:style w:type="character" w:customStyle="1" w:styleId="30">
    <w:name w:val="כותרת 3 תו"/>
    <w:basedOn w:val="a0"/>
    <w:link w:val="3"/>
    <w:uiPriority w:val="9"/>
    <w:rsid w:val="006039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5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5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3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5731"/>
    <w:pPr>
      <w:spacing w:after="0" w:line="240" w:lineRule="auto"/>
    </w:pPr>
  </w:style>
  <w:style w:type="character" w:customStyle="1" w:styleId="10">
    <w:name w:val="כותרת 1 תו"/>
    <w:basedOn w:val="a0"/>
    <w:link w:val="1"/>
    <w:uiPriority w:val="9"/>
    <w:rsid w:val="00E5573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E55731"/>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semiHidden/>
    <w:unhideWhenUsed/>
    <w:qFormat/>
    <w:rsid w:val="00E30D82"/>
    <w:pPr>
      <w:bidi/>
      <w:outlineLvl w:val="9"/>
    </w:pPr>
    <w:rPr>
      <w:rtl/>
      <w:cs/>
    </w:rPr>
  </w:style>
  <w:style w:type="paragraph" w:styleId="TOC2">
    <w:name w:val="toc 2"/>
    <w:basedOn w:val="a"/>
    <w:next w:val="a"/>
    <w:autoRedefine/>
    <w:uiPriority w:val="39"/>
    <w:unhideWhenUsed/>
    <w:qFormat/>
    <w:rsid w:val="00E30D82"/>
    <w:pPr>
      <w:bidi/>
      <w:spacing w:after="100"/>
      <w:ind w:left="220"/>
    </w:pPr>
    <w:rPr>
      <w:rFonts w:eastAsiaTheme="minorEastAsia"/>
      <w:rtl/>
      <w:cs/>
    </w:rPr>
  </w:style>
  <w:style w:type="paragraph" w:styleId="TOC1">
    <w:name w:val="toc 1"/>
    <w:basedOn w:val="a"/>
    <w:next w:val="a"/>
    <w:autoRedefine/>
    <w:uiPriority w:val="39"/>
    <w:unhideWhenUsed/>
    <w:qFormat/>
    <w:rsid w:val="00E30D82"/>
    <w:pPr>
      <w:bidi/>
      <w:spacing w:after="100"/>
    </w:pPr>
    <w:rPr>
      <w:rFonts w:eastAsiaTheme="minorEastAsia"/>
      <w:rtl/>
      <w:cs/>
    </w:rPr>
  </w:style>
  <w:style w:type="paragraph" w:styleId="TOC3">
    <w:name w:val="toc 3"/>
    <w:basedOn w:val="a"/>
    <w:next w:val="a"/>
    <w:autoRedefine/>
    <w:uiPriority w:val="39"/>
    <w:unhideWhenUsed/>
    <w:qFormat/>
    <w:rsid w:val="00E30D82"/>
    <w:pPr>
      <w:bidi/>
      <w:spacing w:after="100"/>
      <w:ind w:left="440"/>
    </w:pPr>
    <w:rPr>
      <w:rFonts w:eastAsiaTheme="minorEastAsia"/>
      <w:rtl/>
      <w:cs/>
    </w:rPr>
  </w:style>
  <w:style w:type="paragraph" w:styleId="a5">
    <w:name w:val="Balloon Text"/>
    <w:basedOn w:val="a"/>
    <w:link w:val="a6"/>
    <w:uiPriority w:val="99"/>
    <w:semiHidden/>
    <w:unhideWhenUsed/>
    <w:rsid w:val="00E30D8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30D82"/>
    <w:rPr>
      <w:rFonts w:ascii="Tahoma" w:hAnsi="Tahoma" w:cs="Tahoma"/>
      <w:sz w:val="16"/>
      <w:szCs w:val="16"/>
    </w:rPr>
  </w:style>
  <w:style w:type="character" w:styleId="Hyperlink">
    <w:name w:val="Hyperlink"/>
    <w:basedOn w:val="a0"/>
    <w:uiPriority w:val="99"/>
    <w:unhideWhenUsed/>
    <w:rsid w:val="006039A1"/>
    <w:rPr>
      <w:color w:val="0000FF" w:themeColor="hyperlink"/>
      <w:u w:val="single"/>
    </w:rPr>
  </w:style>
  <w:style w:type="character" w:customStyle="1" w:styleId="30">
    <w:name w:val="כותרת 3 תו"/>
    <w:basedOn w:val="a0"/>
    <w:link w:val="3"/>
    <w:uiPriority w:val="9"/>
    <w:rsid w:val="006039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5773">
      <w:bodyDiv w:val="1"/>
      <w:marLeft w:val="0"/>
      <w:marRight w:val="0"/>
      <w:marTop w:val="0"/>
      <w:marBottom w:val="0"/>
      <w:divBdr>
        <w:top w:val="none" w:sz="0" w:space="0" w:color="auto"/>
        <w:left w:val="none" w:sz="0" w:space="0" w:color="auto"/>
        <w:bottom w:val="none" w:sz="0" w:space="0" w:color="auto"/>
        <w:right w:val="none" w:sz="0" w:space="0" w:color="auto"/>
      </w:divBdr>
      <w:divsChild>
        <w:div w:id="1675574141">
          <w:marLeft w:val="0"/>
          <w:marRight w:val="0"/>
          <w:marTop w:val="0"/>
          <w:marBottom w:val="0"/>
          <w:divBdr>
            <w:top w:val="none" w:sz="0" w:space="0" w:color="auto"/>
            <w:left w:val="none" w:sz="0" w:space="0" w:color="auto"/>
            <w:bottom w:val="none" w:sz="0" w:space="0" w:color="auto"/>
            <w:right w:val="none" w:sz="0" w:space="0" w:color="auto"/>
          </w:divBdr>
        </w:div>
        <w:div w:id="978535142">
          <w:marLeft w:val="0"/>
          <w:marRight w:val="0"/>
          <w:marTop w:val="0"/>
          <w:marBottom w:val="0"/>
          <w:divBdr>
            <w:top w:val="none" w:sz="0" w:space="0" w:color="auto"/>
            <w:left w:val="none" w:sz="0" w:space="0" w:color="auto"/>
            <w:bottom w:val="none" w:sz="0" w:space="0" w:color="auto"/>
            <w:right w:val="none" w:sz="0" w:space="0" w:color="auto"/>
          </w:divBdr>
        </w:div>
        <w:div w:id="439646802">
          <w:marLeft w:val="0"/>
          <w:marRight w:val="0"/>
          <w:marTop w:val="0"/>
          <w:marBottom w:val="0"/>
          <w:divBdr>
            <w:top w:val="none" w:sz="0" w:space="0" w:color="auto"/>
            <w:left w:val="none" w:sz="0" w:space="0" w:color="auto"/>
            <w:bottom w:val="none" w:sz="0" w:space="0" w:color="auto"/>
            <w:right w:val="none" w:sz="0" w:space="0" w:color="auto"/>
          </w:divBdr>
        </w:div>
        <w:div w:id="1081833355">
          <w:marLeft w:val="0"/>
          <w:marRight w:val="0"/>
          <w:marTop w:val="0"/>
          <w:marBottom w:val="0"/>
          <w:divBdr>
            <w:top w:val="none" w:sz="0" w:space="0" w:color="auto"/>
            <w:left w:val="none" w:sz="0" w:space="0" w:color="auto"/>
            <w:bottom w:val="none" w:sz="0" w:space="0" w:color="auto"/>
            <w:right w:val="none" w:sz="0" w:space="0" w:color="auto"/>
          </w:divBdr>
        </w:div>
        <w:div w:id="1306472455">
          <w:marLeft w:val="0"/>
          <w:marRight w:val="0"/>
          <w:marTop w:val="0"/>
          <w:marBottom w:val="0"/>
          <w:divBdr>
            <w:top w:val="none" w:sz="0" w:space="0" w:color="auto"/>
            <w:left w:val="none" w:sz="0" w:space="0" w:color="auto"/>
            <w:bottom w:val="none" w:sz="0" w:space="0" w:color="auto"/>
            <w:right w:val="none" w:sz="0" w:space="0" w:color="auto"/>
          </w:divBdr>
        </w:div>
        <w:div w:id="305596807">
          <w:marLeft w:val="0"/>
          <w:marRight w:val="0"/>
          <w:marTop w:val="0"/>
          <w:marBottom w:val="0"/>
          <w:divBdr>
            <w:top w:val="none" w:sz="0" w:space="0" w:color="auto"/>
            <w:left w:val="none" w:sz="0" w:space="0" w:color="auto"/>
            <w:bottom w:val="none" w:sz="0" w:space="0" w:color="auto"/>
            <w:right w:val="none" w:sz="0" w:space="0" w:color="auto"/>
          </w:divBdr>
        </w:div>
        <w:div w:id="262421571">
          <w:marLeft w:val="0"/>
          <w:marRight w:val="0"/>
          <w:marTop w:val="0"/>
          <w:marBottom w:val="0"/>
          <w:divBdr>
            <w:top w:val="none" w:sz="0" w:space="0" w:color="auto"/>
            <w:left w:val="none" w:sz="0" w:space="0" w:color="auto"/>
            <w:bottom w:val="none" w:sz="0" w:space="0" w:color="auto"/>
            <w:right w:val="none" w:sz="0" w:space="0" w:color="auto"/>
          </w:divBdr>
        </w:div>
        <w:div w:id="1843079554">
          <w:marLeft w:val="0"/>
          <w:marRight w:val="0"/>
          <w:marTop w:val="0"/>
          <w:marBottom w:val="0"/>
          <w:divBdr>
            <w:top w:val="none" w:sz="0" w:space="0" w:color="auto"/>
            <w:left w:val="none" w:sz="0" w:space="0" w:color="auto"/>
            <w:bottom w:val="none" w:sz="0" w:space="0" w:color="auto"/>
            <w:right w:val="none" w:sz="0" w:space="0" w:color="auto"/>
          </w:divBdr>
        </w:div>
        <w:div w:id="1842039027">
          <w:marLeft w:val="0"/>
          <w:marRight w:val="0"/>
          <w:marTop w:val="0"/>
          <w:marBottom w:val="0"/>
          <w:divBdr>
            <w:top w:val="none" w:sz="0" w:space="0" w:color="auto"/>
            <w:left w:val="none" w:sz="0" w:space="0" w:color="auto"/>
            <w:bottom w:val="none" w:sz="0" w:space="0" w:color="auto"/>
            <w:right w:val="none" w:sz="0" w:space="0" w:color="auto"/>
          </w:divBdr>
        </w:div>
        <w:div w:id="855193345">
          <w:marLeft w:val="0"/>
          <w:marRight w:val="0"/>
          <w:marTop w:val="0"/>
          <w:marBottom w:val="0"/>
          <w:divBdr>
            <w:top w:val="none" w:sz="0" w:space="0" w:color="auto"/>
            <w:left w:val="none" w:sz="0" w:space="0" w:color="auto"/>
            <w:bottom w:val="none" w:sz="0" w:space="0" w:color="auto"/>
            <w:right w:val="none" w:sz="0" w:space="0" w:color="auto"/>
          </w:divBdr>
        </w:div>
        <w:div w:id="1040976475">
          <w:marLeft w:val="0"/>
          <w:marRight w:val="0"/>
          <w:marTop w:val="0"/>
          <w:marBottom w:val="0"/>
          <w:divBdr>
            <w:top w:val="none" w:sz="0" w:space="0" w:color="auto"/>
            <w:left w:val="none" w:sz="0" w:space="0" w:color="auto"/>
            <w:bottom w:val="none" w:sz="0" w:space="0" w:color="auto"/>
            <w:right w:val="none" w:sz="0" w:space="0" w:color="auto"/>
          </w:divBdr>
        </w:div>
        <w:div w:id="1351490403">
          <w:marLeft w:val="0"/>
          <w:marRight w:val="0"/>
          <w:marTop w:val="0"/>
          <w:marBottom w:val="0"/>
          <w:divBdr>
            <w:top w:val="none" w:sz="0" w:space="0" w:color="auto"/>
            <w:left w:val="none" w:sz="0" w:space="0" w:color="auto"/>
            <w:bottom w:val="none" w:sz="0" w:space="0" w:color="auto"/>
            <w:right w:val="none" w:sz="0" w:space="0" w:color="auto"/>
          </w:divBdr>
        </w:div>
        <w:div w:id="1198080442">
          <w:marLeft w:val="0"/>
          <w:marRight w:val="0"/>
          <w:marTop w:val="0"/>
          <w:marBottom w:val="0"/>
          <w:divBdr>
            <w:top w:val="none" w:sz="0" w:space="0" w:color="auto"/>
            <w:left w:val="none" w:sz="0" w:space="0" w:color="auto"/>
            <w:bottom w:val="none" w:sz="0" w:space="0" w:color="auto"/>
            <w:right w:val="none" w:sz="0" w:space="0" w:color="auto"/>
          </w:divBdr>
        </w:div>
        <w:div w:id="483206828">
          <w:marLeft w:val="0"/>
          <w:marRight w:val="0"/>
          <w:marTop w:val="0"/>
          <w:marBottom w:val="0"/>
          <w:divBdr>
            <w:top w:val="none" w:sz="0" w:space="0" w:color="auto"/>
            <w:left w:val="none" w:sz="0" w:space="0" w:color="auto"/>
            <w:bottom w:val="none" w:sz="0" w:space="0" w:color="auto"/>
            <w:right w:val="none" w:sz="0" w:space="0" w:color="auto"/>
          </w:divBdr>
        </w:div>
        <w:div w:id="914437183">
          <w:marLeft w:val="0"/>
          <w:marRight w:val="0"/>
          <w:marTop w:val="0"/>
          <w:marBottom w:val="0"/>
          <w:divBdr>
            <w:top w:val="none" w:sz="0" w:space="0" w:color="auto"/>
            <w:left w:val="none" w:sz="0" w:space="0" w:color="auto"/>
            <w:bottom w:val="none" w:sz="0" w:space="0" w:color="auto"/>
            <w:right w:val="none" w:sz="0" w:space="0" w:color="auto"/>
          </w:divBdr>
        </w:div>
        <w:div w:id="1532179954">
          <w:marLeft w:val="0"/>
          <w:marRight w:val="0"/>
          <w:marTop w:val="0"/>
          <w:marBottom w:val="0"/>
          <w:divBdr>
            <w:top w:val="none" w:sz="0" w:space="0" w:color="auto"/>
            <w:left w:val="none" w:sz="0" w:space="0" w:color="auto"/>
            <w:bottom w:val="none" w:sz="0" w:space="0" w:color="auto"/>
            <w:right w:val="none" w:sz="0" w:space="0" w:color="auto"/>
          </w:divBdr>
        </w:div>
        <w:div w:id="498931236">
          <w:marLeft w:val="0"/>
          <w:marRight w:val="0"/>
          <w:marTop w:val="0"/>
          <w:marBottom w:val="0"/>
          <w:divBdr>
            <w:top w:val="none" w:sz="0" w:space="0" w:color="auto"/>
            <w:left w:val="none" w:sz="0" w:space="0" w:color="auto"/>
            <w:bottom w:val="none" w:sz="0" w:space="0" w:color="auto"/>
            <w:right w:val="none" w:sz="0" w:space="0" w:color="auto"/>
          </w:divBdr>
        </w:div>
        <w:div w:id="1643775085">
          <w:marLeft w:val="0"/>
          <w:marRight w:val="0"/>
          <w:marTop w:val="0"/>
          <w:marBottom w:val="0"/>
          <w:divBdr>
            <w:top w:val="none" w:sz="0" w:space="0" w:color="auto"/>
            <w:left w:val="none" w:sz="0" w:space="0" w:color="auto"/>
            <w:bottom w:val="none" w:sz="0" w:space="0" w:color="auto"/>
            <w:right w:val="none" w:sz="0" w:space="0" w:color="auto"/>
          </w:divBdr>
        </w:div>
        <w:div w:id="133571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C842-3540-48B7-97CC-352D0B06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540</Words>
  <Characters>3078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Ettie</cp:lastModifiedBy>
  <cp:revision>3</cp:revision>
  <dcterms:created xsi:type="dcterms:W3CDTF">2014-12-26T09:50:00Z</dcterms:created>
  <dcterms:modified xsi:type="dcterms:W3CDTF">2018-09-13T14:12:00Z</dcterms:modified>
</cp:coreProperties>
</file>